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EA16B8" w14:paraId="3194813D" w14:textId="77777777" w:rsidTr="006B4B1C">
        <w:tc>
          <w:tcPr>
            <w:tcW w:w="6588" w:type="dxa"/>
            <w:vAlign w:val="bottom"/>
          </w:tcPr>
          <w:p w14:paraId="4B9A9D62" w14:textId="77777777" w:rsidR="00EA16B8" w:rsidRDefault="00EA16B8" w:rsidP="006B4B1C">
            <w:pPr>
              <w:ind w:right="-198"/>
              <w:outlineLvl w:val="2"/>
            </w:pPr>
            <w:bookmarkStart w:id="0" w:name="_GoBack"/>
            <w:bookmarkEnd w:id="0"/>
            <w:r w:rsidRPr="0098707D">
              <w:rPr>
                <w:b/>
                <w:bCs/>
                <w:color w:val="0071B5"/>
                <w:sz w:val="40"/>
              </w:rPr>
              <w:t>Criteria for Evaluating Phenomena</w:t>
            </w:r>
            <w:r w:rsidRPr="008670BF">
              <w:rPr>
                <w:rStyle w:val="EndnoteReference"/>
                <w:b/>
                <w:bCs/>
                <w:color w:val="0071B5"/>
                <w:sz w:val="32"/>
              </w:rPr>
              <w:endnoteReference w:id="1"/>
            </w:r>
          </w:p>
        </w:tc>
        <w:tc>
          <w:tcPr>
            <w:tcW w:w="2988" w:type="dxa"/>
            <w:vAlign w:val="center"/>
          </w:tcPr>
          <w:p w14:paraId="05949E96" w14:textId="77777777" w:rsidR="00EA16B8" w:rsidRDefault="008670BF" w:rsidP="006B4B1C">
            <w:pPr>
              <w:ind w:right="-90"/>
              <w:jc w:val="right"/>
            </w:pPr>
            <w:r w:rsidRPr="00FC01D6">
              <w:rPr>
                <w:rFonts w:ascii="Cambria" w:hAnsi="Cambria" w:cs="Times New Roman"/>
                <w:b/>
                <w:noProof/>
                <w:color w:val="0000CC"/>
                <w:sz w:val="40"/>
              </w:rPr>
              <w:drawing>
                <wp:inline distT="0" distB="0" distL="0" distR="0" wp14:anchorId="1C8CC77E" wp14:editId="5FCDFF7E">
                  <wp:extent cx="1524000" cy="4019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01955"/>
                          </a:xfrm>
                          <a:prstGeom prst="rect">
                            <a:avLst/>
                          </a:prstGeom>
                          <a:noFill/>
                          <a:ln>
                            <a:noFill/>
                          </a:ln>
                          <a:effectLst/>
                          <a:extLst/>
                        </pic:spPr>
                      </pic:pic>
                    </a:graphicData>
                  </a:graphic>
                </wp:inline>
              </w:drawing>
            </w:r>
          </w:p>
        </w:tc>
      </w:tr>
    </w:tbl>
    <w:p w14:paraId="292EC319" w14:textId="77777777" w:rsidR="00EA16B8" w:rsidRPr="00606890" w:rsidRDefault="00EA16B8" w:rsidP="00EA16B8">
      <w:pPr>
        <w:outlineLvl w:val="2"/>
        <w:rPr>
          <w:rFonts w:ascii="Calibri" w:eastAsia="Times New Roman" w:hAnsi="Calibri" w:cs="Times New Roman"/>
          <w:b/>
          <w:bCs/>
          <w:sz w:val="24"/>
          <w:szCs w:val="28"/>
        </w:rPr>
      </w:pPr>
      <w:r w:rsidRPr="00606890">
        <w:rPr>
          <w:rFonts w:ascii="Calibri" w:eastAsia="Times New Roman" w:hAnsi="Calibri" w:cs="Times New Roman"/>
          <w:b/>
          <w:bCs/>
          <w:noProof/>
          <w:sz w:val="24"/>
          <w:szCs w:val="28"/>
        </w:rPr>
        <mc:AlternateContent>
          <mc:Choice Requires="wps">
            <w:drawing>
              <wp:anchor distT="0" distB="0" distL="114300" distR="114300" simplePos="0" relativeHeight="251663360" behindDoc="0" locked="0" layoutInCell="1" allowOverlap="1" wp14:anchorId="7CCF72FD" wp14:editId="3D7B5B88">
                <wp:simplePos x="0" y="0"/>
                <wp:positionH relativeFrom="column">
                  <wp:posOffset>-28575</wp:posOffset>
                </wp:positionH>
                <wp:positionV relativeFrom="paragraph">
                  <wp:posOffset>66040</wp:posOffset>
                </wp:positionV>
                <wp:extent cx="6019800" cy="0"/>
                <wp:effectExtent l="0" t="38100" r="0" b="38100"/>
                <wp:wrapNone/>
                <wp:docPr id="4"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noFill/>
                        <a:ln w="76200" cap="flat" cmpd="thickThin" algn="ctr">
                          <a:solidFill>
                            <a:srgbClr val="0071B5"/>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2pt" to="471.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" strokecolor="#0071b5" strokeweight="6pt">
                <v:stroke linestyle="thickThin"/>
              </v:line>
            </w:pict>
          </mc:Fallback>
        </mc:AlternateContent>
      </w:r>
    </w:p>
    <w:p w14:paraId="01FF69EE" w14:textId="77777777" w:rsidR="00EA16B8" w:rsidRDefault="00EA16B8" w:rsidP="00EA16B8">
      <w:pPr>
        <w:ind w:right="-180"/>
      </w:pPr>
      <w:r>
        <w:rPr>
          <w:sz w:val="24"/>
          <w:szCs w:val="24"/>
        </w:rPr>
        <w:t>A phenomenon is any event, circumstance, or experience that can be observed by one</w:t>
      </w:r>
      <w:r w:rsidR="00F42BD0">
        <w:rPr>
          <w:sz w:val="24"/>
          <w:szCs w:val="24"/>
        </w:rPr>
        <w:t>’s</w:t>
      </w:r>
      <w:r>
        <w:rPr>
          <w:sz w:val="24"/>
          <w:szCs w:val="24"/>
        </w:rPr>
        <w:t xml:space="preserve"> senses.</w:t>
      </w:r>
    </w:p>
    <w:p w14:paraId="3E8F8CC1" w14:textId="77777777" w:rsidR="00EA16B8" w:rsidRPr="00E17040" w:rsidRDefault="00EA16B8" w:rsidP="00EA16B8">
      <w:pPr>
        <w:ind w:right="-180"/>
        <w:rPr>
          <w:sz w:val="10"/>
          <w:szCs w:val="10"/>
        </w:rPr>
      </w:pPr>
    </w:p>
    <w:p w14:paraId="241791EC" w14:textId="77777777" w:rsidR="00EA16B8" w:rsidRDefault="00EA16B8" w:rsidP="00EA16B8">
      <w:pPr>
        <w:ind w:right="-180"/>
      </w:pPr>
      <w:r>
        <w:rPr>
          <w:sz w:val="24"/>
          <w:szCs w:val="24"/>
        </w:rPr>
        <w:t xml:space="preserve">According to the </w:t>
      </w:r>
      <w:r>
        <w:rPr>
          <w:i/>
          <w:sz w:val="24"/>
          <w:szCs w:val="24"/>
        </w:rPr>
        <w:t>Framework for K-12 Science Education</w:t>
      </w:r>
      <w:r>
        <w:rPr>
          <w:sz w:val="24"/>
          <w:szCs w:val="24"/>
        </w:rPr>
        <w:t xml:space="preserve"> and the </w:t>
      </w:r>
      <w:r>
        <w:rPr>
          <w:i/>
          <w:sz w:val="24"/>
          <w:szCs w:val="24"/>
        </w:rPr>
        <w:t>Next Generation Science Standards</w:t>
      </w:r>
      <w:r>
        <w:rPr>
          <w:sz w:val="24"/>
          <w:szCs w:val="24"/>
        </w:rPr>
        <w:t xml:space="preserve"> (</w:t>
      </w:r>
      <w:r>
        <w:rPr>
          <w:i/>
          <w:sz w:val="24"/>
          <w:szCs w:val="24"/>
        </w:rPr>
        <w:t>NGSS</w:t>
      </w:r>
      <w:r>
        <w:rPr>
          <w:sz w:val="24"/>
          <w:szCs w:val="24"/>
        </w:rPr>
        <w:t>), teachers should expose students to phenomena and guide them to engage in Science and Engineering Practices in order to explain those phenomena.</w:t>
      </w:r>
    </w:p>
    <w:p w14:paraId="3745D1FE" w14:textId="77777777" w:rsidR="00EA16B8" w:rsidRPr="00E17040" w:rsidRDefault="00EA16B8" w:rsidP="00EA16B8">
      <w:pPr>
        <w:ind w:right="-180"/>
        <w:rPr>
          <w:sz w:val="10"/>
          <w:szCs w:val="10"/>
        </w:rPr>
      </w:pPr>
    </w:p>
    <w:p w14:paraId="0C95CD27" w14:textId="77777777" w:rsidR="00EA16B8" w:rsidRDefault="00EA16B8" w:rsidP="00EA16B8">
      <w:pPr>
        <w:ind w:right="-180"/>
      </w:pPr>
      <w:r>
        <w:rPr>
          <w:sz w:val="24"/>
          <w:szCs w:val="24"/>
        </w:rPr>
        <w:t xml:space="preserve">By carefully selecting phenomena to share with students, teachers can guide them toward the scientific understanding of the world as described by the elements of the Disciplinary Core Ideas (DCIs) in the </w:t>
      </w:r>
      <w:r>
        <w:rPr>
          <w:i/>
          <w:sz w:val="24"/>
          <w:szCs w:val="24"/>
        </w:rPr>
        <w:t>Framework</w:t>
      </w:r>
      <w:r>
        <w:rPr>
          <w:sz w:val="24"/>
          <w:szCs w:val="24"/>
        </w:rPr>
        <w:t xml:space="preserve"> and </w:t>
      </w:r>
      <w:r>
        <w:rPr>
          <w:i/>
          <w:sz w:val="24"/>
          <w:szCs w:val="24"/>
        </w:rPr>
        <w:t>NGSS</w:t>
      </w:r>
      <w:r>
        <w:rPr>
          <w:sz w:val="24"/>
          <w:szCs w:val="24"/>
        </w:rPr>
        <w:t>.</w:t>
      </w:r>
      <w:r w:rsidR="000A6B53">
        <w:rPr>
          <w:sz w:val="24"/>
          <w:szCs w:val="24"/>
        </w:rPr>
        <w:t xml:space="preserve"> </w:t>
      </w:r>
    </w:p>
    <w:p w14:paraId="69EBF668" w14:textId="77777777" w:rsidR="00EA16B8" w:rsidRPr="00E17040" w:rsidRDefault="00EA16B8" w:rsidP="00EA16B8">
      <w:pPr>
        <w:rPr>
          <w:sz w:val="10"/>
          <w:szCs w:val="10"/>
        </w:rPr>
      </w:pPr>
    </w:p>
    <w:p w14:paraId="1C58D830" w14:textId="77777777" w:rsidR="00EA16B8" w:rsidRDefault="000A6B53" w:rsidP="00EA16B8">
      <w:r>
        <w:rPr>
          <w:sz w:val="24"/>
          <w:szCs w:val="24"/>
        </w:rPr>
        <w:t xml:space="preserve">But some phenomena are much more effective than others at helping </w:t>
      </w:r>
      <w:r w:rsidRPr="00B544C5">
        <w:rPr>
          <w:sz w:val="24"/>
          <w:szCs w:val="24"/>
        </w:rPr>
        <w:t>all</w:t>
      </w:r>
      <w:r>
        <w:rPr>
          <w:sz w:val="24"/>
          <w:szCs w:val="24"/>
        </w:rPr>
        <w:t xml:space="preserve"> students learn, so it is essential</w:t>
      </w:r>
      <w:r w:rsidR="00606890">
        <w:rPr>
          <w:sz w:val="24"/>
          <w:szCs w:val="24"/>
        </w:rPr>
        <w:t xml:space="preserve"> to consider many factors when selecting</w:t>
      </w:r>
      <w:r>
        <w:rPr>
          <w:sz w:val="24"/>
          <w:szCs w:val="24"/>
        </w:rPr>
        <w:t xml:space="preserve"> phenomena. </w:t>
      </w:r>
      <w:r w:rsidR="00EA16B8">
        <w:rPr>
          <w:sz w:val="24"/>
          <w:szCs w:val="24"/>
        </w:rPr>
        <w:t xml:space="preserve">The </w:t>
      </w:r>
      <w:r>
        <w:rPr>
          <w:sz w:val="24"/>
          <w:szCs w:val="24"/>
        </w:rPr>
        <w:t>criteria</w:t>
      </w:r>
      <w:r w:rsidR="00EA16B8">
        <w:rPr>
          <w:sz w:val="24"/>
          <w:szCs w:val="24"/>
        </w:rPr>
        <w:t xml:space="preserve"> below are meant as a guide in evaluating the usefulness of phenomena for classroom instruction. </w:t>
      </w:r>
    </w:p>
    <w:p w14:paraId="176A6C34" w14:textId="77777777" w:rsidR="00EA16B8" w:rsidRPr="00606890" w:rsidRDefault="00EA16B8" w:rsidP="00EA16B8">
      <w:pPr>
        <w:rPr>
          <w:sz w:val="16"/>
        </w:rPr>
      </w:pPr>
    </w:p>
    <w:p w14:paraId="68C5B44C" w14:textId="77777777" w:rsidR="00EA16B8" w:rsidRDefault="00EA16B8" w:rsidP="00EA16B8">
      <w:r>
        <w:rPr>
          <w:b/>
          <w:sz w:val="24"/>
          <w:szCs w:val="24"/>
        </w:rPr>
        <w:t xml:space="preserve">Before beginning, identify the DCI Element you wish to target with the phenomena, </w:t>
      </w:r>
      <w:r w:rsidR="00B544C5">
        <w:rPr>
          <w:b/>
          <w:sz w:val="24"/>
          <w:szCs w:val="24"/>
        </w:rPr>
        <w:t>and then</w:t>
      </w:r>
      <w:r>
        <w:rPr>
          <w:b/>
          <w:sz w:val="24"/>
          <w:szCs w:val="24"/>
        </w:rPr>
        <w:t xml:space="preserve"> ask the following questions.</w:t>
      </w:r>
    </w:p>
    <w:p w14:paraId="03A2A44D" w14:textId="77777777" w:rsidR="00EA16B8" w:rsidRPr="00E17040" w:rsidRDefault="00EA16B8" w:rsidP="00EA16B8">
      <w:pPr>
        <w:rPr>
          <w:sz w:val="10"/>
          <w:szCs w:val="10"/>
        </w:rPr>
      </w:pPr>
    </w:p>
    <w:p w14:paraId="1185C58A" w14:textId="77777777" w:rsidR="00EA16B8" w:rsidRDefault="00EA16B8" w:rsidP="00EA16B8">
      <w:pPr>
        <w:numPr>
          <w:ilvl w:val="0"/>
          <w:numId w:val="14"/>
        </w:numPr>
        <w:contextualSpacing/>
        <w:rPr>
          <w:sz w:val="24"/>
          <w:szCs w:val="24"/>
        </w:rPr>
      </w:pPr>
      <w:r>
        <w:rPr>
          <w:sz w:val="24"/>
          <w:szCs w:val="24"/>
        </w:rPr>
        <w:t>The phenomenon…</w:t>
      </w:r>
    </w:p>
    <w:p w14:paraId="53F7EF03" w14:textId="77777777" w:rsidR="00EA16B8" w:rsidRDefault="00EA16B8" w:rsidP="008670BF">
      <w:pPr>
        <w:numPr>
          <w:ilvl w:val="1"/>
          <w:numId w:val="11"/>
        </w:numPr>
        <w:ind w:left="1800" w:hanging="360"/>
        <w:contextualSpacing/>
        <w:rPr>
          <w:sz w:val="24"/>
          <w:szCs w:val="24"/>
        </w:rPr>
      </w:pPr>
      <w:r>
        <w:rPr>
          <w:sz w:val="24"/>
          <w:szCs w:val="24"/>
        </w:rPr>
        <w:t xml:space="preserve">addresses </w:t>
      </w:r>
      <w:r w:rsidRPr="00A1302B">
        <w:rPr>
          <w:b/>
          <w:sz w:val="24"/>
          <w:szCs w:val="24"/>
        </w:rPr>
        <w:t>the entire</w:t>
      </w:r>
      <w:r>
        <w:rPr>
          <w:sz w:val="24"/>
          <w:szCs w:val="24"/>
        </w:rPr>
        <w:t xml:space="preserve"> DCI Element (</w:t>
      </w:r>
      <w:r>
        <w:rPr>
          <w:i/>
          <w:sz w:val="24"/>
          <w:szCs w:val="24"/>
        </w:rPr>
        <w:t>continue to next step</w:t>
      </w:r>
      <w:r>
        <w:rPr>
          <w:sz w:val="24"/>
          <w:szCs w:val="24"/>
        </w:rPr>
        <w:t>)</w:t>
      </w:r>
    </w:p>
    <w:p w14:paraId="6999228D" w14:textId="77777777" w:rsidR="00EA16B8" w:rsidRPr="00676A7A" w:rsidRDefault="00EA16B8" w:rsidP="008670BF">
      <w:pPr>
        <w:numPr>
          <w:ilvl w:val="1"/>
          <w:numId w:val="11"/>
        </w:numPr>
        <w:ind w:left="1800" w:hanging="360"/>
        <w:contextualSpacing/>
        <w:rPr>
          <w:sz w:val="24"/>
          <w:szCs w:val="24"/>
        </w:rPr>
      </w:pPr>
      <w:r>
        <w:rPr>
          <w:sz w:val="24"/>
          <w:szCs w:val="24"/>
        </w:rPr>
        <w:t xml:space="preserve">addresses </w:t>
      </w:r>
      <w:r w:rsidRPr="00A1302B">
        <w:rPr>
          <w:b/>
          <w:sz w:val="24"/>
          <w:szCs w:val="24"/>
        </w:rPr>
        <w:t>only part</w:t>
      </w:r>
      <w:r>
        <w:rPr>
          <w:sz w:val="24"/>
          <w:szCs w:val="24"/>
        </w:rPr>
        <w:t xml:space="preserve"> of the DCI Element (</w:t>
      </w:r>
      <w:r>
        <w:rPr>
          <w:i/>
          <w:sz w:val="24"/>
          <w:szCs w:val="24"/>
        </w:rPr>
        <w:t>only continue to next step if the phenomena addresses the parts of the DCI Element you wish to address</w:t>
      </w:r>
      <w:r>
        <w:rPr>
          <w:sz w:val="24"/>
          <w:szCs w:val="24"/>
        </w:rPr>
        <w:t>)</w:t>
      </w:r>
    </w:p>
    <w:p w14:paraId="32CF5A9C" w14:textId="77777777" w:rsidR="00EA16B8" w:rsidRDefault="00EA16B8" w:rsidP="008670BF">
      <w:pPr>
        <w:numPr>
          <w:ilvl w:val="1"/>
          <w:numId w:val="11"/>
        </w:numPr>
        <w:ind w:left="1800" w:right="-90" w:hanging="360"/>
        <w:contextualSpacing/>
        <w:rPr>
          <w:sz w:val="24"/>
          <w:szCs w:val="24"/>
        </w:rPr>
      </w:pPr>
      <w:r w:rsidRPr="00A1302B">
        <w:rPr>
          <w:b/>
          <w:sz w:val="24"/>
          <w:szCs w:val="24"/>
        </w:rPr>
        <w:t>does not</w:t>
      </w:r>
      <w:r>
        <w:rPr>
          <w:sz w:val="24"/>
          <w:szCs w:val="24"/>
        </w:rPr>
        <w:t xml:space="preserve"> address the DCI Element (</w:t>
      </w:r>
      <w:r>
        <w:rPr>
          <w:i/>
          <w:sz w:val="24"/>
          <w:szCs w:val="24"/>
        </w:rPr>
        <w:t xml:space="preserve">end of evaluation, do not use this </w:t>
      </w:r>
      <w:r w:rsidR="00373F8E">
        <w:rPr>
          <w:i/>
          <w:sz w:val="24"/>
          <w:szCs w:val="24"/>
        </w:rPr>
        <w:t>phenomenon,</w:t>
      </w:r>
      <w:r w:rsidR="00373F8E" w:rsidRPr="00373F8E">
        <w:rPr>
          <w:i/>
          <w:sz w:val="24"/>
          <w:szCs w:val="24"/>
        </w:rPr>
        <w:t xml:space="preserve"> </w:t>
      </w:r>
      <w:r w:rsidR="00373F8E">
        <w:rPr>
          <w:i/>
          <w:sz w:val="24"/>
          <w:szCs w:val="24"/>
        </w:rPr>
        <w:t>s</w:t>
      </w:r>
      <w:r w:rsidR="00373F8E" w:rsidRPr="00373F8E">
        <w:rPr>
          <w:i/>
          <w:sz w:val="24"/>
          <w:szCs w:val="24"/>
        </w:rPr>
        <w:t>eek a different phenomenon</w:t>
      </w:r>
      <w:r w:rsidRPr="00373F8E">
        <w:rPr>
          <w:sz w:val="24"/>
          <w:szCs w:val="24"/>
        </w:rPr>
        <w:t xml:space="preserve">) </w:t>
      </w:r>
    </w:p>
    <w:p w14:paraId="57D3CEEA" w14:textId="77777777" w:rsidR="00EA16B8" w:rsidRPr="008670BF" w:rsidRDefault="00EA16B8" w:rsidP="00EA16B8">
      <w:pPr>
        <w:rPr>
          <w:sz w:val="16"/>
          <w:szCs w:val="16"/>
        </w:rPr>
      </w:pPr>
    </w:p>
    <w:p w14:paraId="73B5C258" w14:textId="77777777" w:rsidR="00EA16B8" w:rsidRDefault="00EA16B8" w:rsidP="00EA16B8">
      <w:pPr>
        <w:numPr>
          <w:ilvl w:val="0"/>
          <w:numId w:val="14"/>
        </w:numPr>
        <w:ind w:left="720" w:hanging="360"/>
        <w:contextualSpacing/>
        <w:rPr>
          <w:sz w:val="24"/>
          <w:szCs w:val="24"/>
        </w:rPr>
      </w:pPr>
      <w:r>
        <w:rPr>
          <w:sz w:val="24"/>
          <w:szCs w:val="24"/>
        </w:rPr>
        <w:t>The phenomenon is observable to students, either through firsthand experiences or through someone else’s experiences (such as a recording or set of measurements.)</w:t>
      </w:r>
    </w:p>
    <w:p w14:paraId="1EED93EB" w14:textId="77777777" w:rsidR="00EA16B8" w:rsidRPr="00A1302B" w:rsidRDefault="00EA16B8" w:rsidP="008670BF">
      <w:pPr>
        <w:numPr>
          <w:ilvl w:val="0"/>
          <w:numId w:val="11"/>
        </w:numPr>
        <w:ind w:left="1800" w:hanging="360"/>
        <w:contextualSpacing/>
        <w:rPr>
          <w:sz w:val="24"/>
          <w:szCs w:val="24"/>
        </w:rPr>
      </w:pPr>
      <w:r>
        <w:rPr>
          <w:sz w:val="24"/>
          <w:szCs w:val="24"/>
        </w:rPr>
        <w:t>Yes (</w:t>
      </w:r>
      <w:r>
        <w:rPr>
          <w:i/>
          <w:sz w:val="24"/>
          <w:szCs w:val="24"/>
        </w:rPr>
        <w:t>continue to next step</w:t>
      </w:r>
      <w:r>
        <w:rPr>
          <w:sz w:val="24"/>
          <w:szCs w:val="24"/>
        </w:rPr>
        <w:t>)</w:t>
      </w:r>
    </w:p>
    <w:p w14:paraId="1B507238" w14:textId="77777777" w:rsidR="00EA16B8" w:rsidRPr="00A1302B" w:rsidRDefault="00EA16B8" w:rsidP="008670BF">
      <w:pPr>
        <w:numPr>
          <w:ilvl w:val="0"/>
          <w:numId w:val="11"/>
        </w:numPr>
        <w:ind w:left="1800" w:right="-180" w:hanging="360"/>
        <w:contextualSpacing/>
        <w:rPr>
          <w:sz w:val="24"/>
          <w:szCs w:val="24"/>
        </w:rPr>
      </w:pPr>
      <w:r>
        <w:rPr>
          <w:sz w:val="24"/>
          <w:szCs w:val="24"/>
        </w:rPr>
        <w:t>No (</w:t>
      </w:r>
      <w:r>
        <w:rPr>
          <w:i/>
          <w:sz w:val="24"/>
          <w:szCs w:val="24"/>
        </w:rPr>
        <w:t>end of evaluation, do not use this phenomenon</w:t>
      </w:r>
      <w:r w:rsidR="00373F8E">
        <w:rPr>
          <w:i/>
          <w:sz w:val="24"/>
          <w:szCs w:val="24"/>
        </w:rPr>
        <w:t>, s</w:t>
      </w:r>
      <w:r w:rsidR="00373F8E" w:rsidRPr="00373F8E">
        <w:rPr>
          <w:i/>
          <w:sz w:val="24"/>
          <w:szCs w:val="24"/>
        </w:rPr>
        <w:t>eek a different phenomenon</w:t>
      </w:r>
      <w:r>
        <w:rPr>
          <w:sz w:val="24"/>
          <w:szCs w:val="24"/>
        </w:rPr>
        <w:t>)</w:t>
      </w:r>
    </w:p>
    <w:p w14:paraId="783A8BA2" w14:textId="77777777" w:rsidR="00EA16B8" w:rsidRPr="008670BF" w:rsidRDefault="00EA16B8" w:rsidP="00EA16B8">
      <w:pPr>
        <w:contextualSpacing/>
        <w:rPr>
          <w:sz w:val="16"/>
          <w:szCs w:val="16"/>
        </w:rPr>
      </w:pPr>
    </w:p>
    <w:p w14:paraId="790BB604" w14:textId="77777777" w:rsidR="00EA16B8" w:rsidRDefault="00EA16B8" w:rsidP="00EA16B8">
      <w:pPr>
        <w:numPr>
          <w:ilvl w:val="0"/>
          <w:numId w:val="14"/>
        </w:numPr>
        <w:ind w:left="720" w:hanging="360"/>
        <w:contextualSpacing/>
        <w:rPr>
          <w:sz w:val="24"/>
          <w:szCs w:val="24"/>
        </w:rPr>
      </w:pPr>
      <w:r>
        <w:rPr>
          <w:sz w:val="24"/>
          <w:szCs w:val="24"/>
        </w:rPr>
        <w:t>The phenomenon is likely comprehensible to students.</w:t>
      </w:r>
    </w:p>
    <w:p w14:paraId="5152B482" w14:textId="77777777" w:rsidR="008670BF" w:rsidRPr="008670BF" w:rsidRDefault="00EA16B8" w:rsidP="008670BF">
      <w:pPr>
        <w:ind w:left="900"/>
        <w:contextualSpacing/>
        <w:rPr>
          <w:szCs w:val="24"/>
        </w:rPr>
      </w:pPr>
      <w:r w:rsidRPr="008670BF">
        <w:rPr>
          <w:szCs w:val="24"/>
        </w:rPr>
        <w:t xml:space="preserve">For example:  </w:t>
      </w:r>
    </w:p>
    <w:p w14:paraId="6CE3BF35" w14:textId="77777777" w:rsidR="008670BF" w:rsidRPr="008670BF" w:rsidRDefault="00EA16B8" w:rsidP="000A6B53">
      <w:pPr>
        <w:numPr>
          <w:ilvl w:val="0"/>
          <w:numId w:val="4"/>
        </w:numPr>
        <w:tabs>
          <w:tab w:val="clear" w:pos="720"/>
        </w:tabs>
        <w:ind w:left="1170" w:hanging="180"/>
        <w:contextualSpacing/>
        <w:rPr>
          <w:szCs w:val="24"/>
        </w:rPr>
      </w:pPr>
      <w:r w:rsidRPr="008670BF">
        <w:rPr>
          <w:szCs w:val="24"/>
        </w:rPr>
        <w:t xml:space="preserve">The relationship to the DCI Element is clear </w:t>
      </w:r>
      <w:r w:rsidR="008670BF" w:rsidRPr="008670BF">
        <w:rPr>
          <w:szCs w:val="24"/>
        </w:rPr>
        <w:t>and easy to comprehend</w:t>
      </w:r>
      <w:r w:rsidR="000A6B53">
        <w:rPr>
          <w:szCs w:val="24"/>
        </w:rPr>
        <w:t>.</w:t>
      </w:r>
    </w:p>
    <w:p w14:paraId="782B483D" w14:textId="77777777" w:rsidR="008670BF" w:rsidRPr="008670BF" w:rsidRDefault="008670BF" w:rsidP="000A6B53">
      <w:pPr>
        <w:numPr>
          <w:ilvl w:val="0"/>
          <w:numId w:val="4"/>
        </w:numPr>
        <w:tabs>
          <w:tab w:val="clear" w:pos="720"/>
        </w:tabs>
        <w:ind w:left="1170" w:hanging="180"/>
        <w:contextualSpacing/>
        <w:rPr>
          <w:szCs w:val="24"/>
        </w:rPr>
      </w:pPr>
      <w:r w:rsidRPr="008670BF">
        <w:rPr>
          <w:szCs w:val="24"/>
        </w:rPr>
        <w:t>A</w:t>
      </w:r>
      <w:r w:rsidR="00EA16B8" w:rsidRPr="008670BF">
        <w:rPr>
          <w:szCs w:val="24"/>
        </w:rPr>
        <w:t>ny experimental procedure, calculations, and measurements are unlikely to detract from the lesson</w:t>
      </w:r>
      <w:r w:rsidR="000A6B53">
        <w:rPr>
          <w:szCs w:val="24"/>
        </w:rPr>
        <w:t>.</w:t>
      </w:r>
    </w:p>
    <w:p w14:paraId="2F7F5342" w14:textId="77777777" w:rsidR="00EA16B8" w:rsidRPr="008670BF" w:rsidRDefault="008670BF" w:rsidP="000A6B53">
      <w:pPr>
        <w:numPr>
          <w:ilvl w:val="0"/>
          <w:numId w:val="4"/>
        </w:numPr>
        <w:tabs>
          <w:tab w:val="clear" w:pos="720"/>
        </w:tabs>
        <w:ind w:left="1170" w:hanging="180"/>
        <w:contextualSpacing/>
        <w:rPr>
          <w:szCs w:val="24"/>
        </w:rPr>
      </w:pPr>
      <w:r w:rsidRPr="008670BF">
        <w:rPr>
          <w:szCs w:val="24"/>
        </w:rPr>
        <w:t>A</w:t>
      </w:r>
      <w:r w:rsidR="00EA16B8" w:rsidRPr="008670BF">
        <w:rPr>
          <w:szCs w:val="24"/>
        </w:rPr>
        <w:t xml:space="preserve">dditional </w:t>
      </w:r>
      <w:r w:rsidRPr="008670BF">
        <w:rPr>
          <w:szCs w:val="24"/>
        </w:rPr>
        <w:t>ideas</w:t>
      </w:r>
      <w:r w:rsidR="00EA16B8" w:rsidRPr="008670BF">
        <w:rPr>
          <w:szCs w:val="24"/>
        </w:rPr>
        <w:t xml:space="preserve"> and reasoning skills needed by students are appropriate</w:t>
      </w:r>
      <w:r w:rsidRPr="008670BF">
        <w:rPr>
          <w:szCs w:val="24"/>
        </w:rPr>
        <w:t xml:space="preserve"> </w:t>
      </w:r>
      <w:r w:rsidR="000A6B53">
        <w:rPr>
          <w:szCs w:val="24"/>
        </w:rPr>
        <w:t>(</w:t>
      </w:r>
      <w:r w:rsidRPr="008670BF">
        <w:rPr>
          <w:szCs w:val="24"/>
        </w:rPr>
        <w:t>given students' grade level and prior experiences</w:t>
      </w:r>
      <w:r w:rsidR="00EA16B8" w:rsidRPr="008670BF">
        <w:rPr>
          <w:szCs w:val="24"/>
        </w:rPr>
        <w:t>)</w:t>
      </w:r>
      <w:r w:rsidR="000A6B53">
        <w:rPr>
          <w:szCs w:val="24"/>
        </w:rPr>
        <w:t>.</w:t>
      </w:r>
    </w:p>
    <w:p w14:paraId="42A9D1A2" w14:textId="77777777" w:rsidR="00EA16B8" w:rsidRPr="00A1302B" w:rsidRDefault="00EA16B8" w:rsidP="008670BF">
      <w:pPr>
        <w:numPr>
          <w:ilvl w:val="0"/>
          <w:numId w:val="11"/>
        </w:numPr>
        <w:ind w:left="1800" w:hanging="360"/>
        <w:contextualSpacing/>
        <w:rPr>
          <w:sz w:val="24"/>
          <w:szCs w:val="24"/>
        </w:rPr>
      </w:pPr>
      <w:r>
        <w:rPr>
          <w:sz w:val="24"/>
          <w:szCs w:val="24"/>
        </w:rPr>
        <w:t>Yes (</w:t>
      </w:r>
      <w:r>
        <w:rPr>
          <w:i/>
          <w:sz w:val="24"/>
          <w:szCs w:val="24"/>
        </w:rPr>
        <w:t>continue to next step</w:t>
      </w:r>
      <w:r>
        <w:rPr>
          <w:sz w:val="24"/>
          <w:szCs w:val="24"/>
        </w:rPr>
        <w:t>)</w:t>
      </w:r>
    </w:p>
    <w:p w14:paraId="07DC18B5" w14:textId="77777777" w:rsidR="00EA16B8" w:rsidRPr="00A1302B" w:rsidRDefault="00EA16B8" w:rsidP="008670BF">
      <w:pPr>
        <w:numPr>
          <w:ilvl w:val="0"/>
          <w:numId w:val="11"/>
        </w:numPr>
        <w:ind w:left="1800" w:right="-180" w:hanging="360"/>
        <w:contextualSpacing/>
        <w:rPr>
          <w:sz w:val="24"/>
          <w:szCs w:val="24"/>
        </w:rPr>
      </w:pPr>
      <w:r>
        <w:rPr>
          <w:sz w:val="24"/>
          <w:szCs w:val="24"/>
        </w:rPr>
        <w:t>No (</w:t>
      </w:r>
      <w:r>
        <w:rPr>
          <w:i/>
          <w:sz w:val="24"/>
          <w:szCs w:val="24"/>
        </w:rPr>
        <w:t>end of evaluation, do not use this phenomenon</w:t>
      </w:r>
      <w:r w:rsidR="00373F8E">
        <w:rPr>
          <w:i/>
          <w:sz w:val="24"/>
          <w:szCs w:val="24"/>
        </w:rPr>
        <w:t>,</w:t>
      </w:r>
      <w:r w:rsidR="00373F8E" w:rsidRPr="00373F8E">
        <w:rPr>
          <w:i/>
          <w:sz w:val="24"/>
          <w:szCs w:val="24"/>
        </w:rPr>
        <w:t xml:space="preserve"> </w:t>
      </w:r>
      <w:r w:rsidR="00373F8E">
        <w:rPr>
          <w:i/>
          <w:sz w:val="24"/>
          <w:szCs w:val="24"/>
        </w:rPr>
        <w:t>s</w:t>
      </w:r>
      <w:r w:rsidR="00373F8E" w:rsidRPr="00373F8E">
        <w:rPr>
          <w:i/>
          <w:sz w:val="24"/>
          <w:szCs w:val="24"/>
        </w:rPr>
        <w:t>eek a different phenomenon</w:t>
      </w:r>
      <w:r>
        <w:rPr>
          <w:sz w:val="24"/>
          <w:szCs w:val="24"/>
        </w:rPr>
        <w:t>)</w:t>
      </w:r>
    </w:p>
    <w:p w14:paraId="21AC9DF7" w14:textId="77777777" w:rsidR="00EA16B8" w:rsidRPr="008670BF" w:rsidRDefault="00EA16B8" w:rsidP="00EA16B8">
      <w:pPr>
        <w:rPr>
          <w:sz w:val="16"/>
          <w:szCs w:val="16"/>
        </w:rPr>
      </w:pPr>
    </w:p>
    <w:p w14:paraId="7634C7C5" w14:textId="77777777" w:rsidR="00EA16B8" w:rsidRDefault="00EA16B8" w:rsidP="00EA16B8">
      <w:pPr>
        <w:numPr>
          <w:ilvl w:val="0"/>
          <w:numId w:val="14"/>
        </w:numPr>
        <w:ind w:left="720" w:hanging="360"/>
        <w:contextualSpacing/>
        <w:rPr>
          <w:sz w:val="24"/>
          <w:szCs w:val="24"/>
        </w:rPr>
      </w:pPr>
      <w:r>
        <w:rPr>
          <w:sz w:val="24"/>
          <w:szCs w:val="24"/>
        </w:rPr>
        <w:t xml:space="preserve">The phenomenon is </w:t>
      </w:r>
      <w:r w:rsidR="000A6B53">
        <w:rPr>
          <w:sz w:val="24"/>
          <w:szCs w:val="24"/>
        </w:rPr>
        <w:t xml:space="preserve">attention getting, thought provoking and requires some explanation so that it is </w:t>
      </w:r>
      <w:r>
        <w:rPr>
          <w:sz w:val="24"/>
          <w:szCs w:val="24"/>
        </w:rPr>
        <w:t>likely to engage</w:t>
      </w:r>
      <w:r w:rsidR="00B544C5">
        <w:rPr>
          <w:sz w:val="24"/>
          <w:szCs w:val="24"/>
        </w:rPr>
        <w:t xml:space="preserve"> </w:t>
      </w:r>
      <w:r w:rsidR="00B544C5" w:rsidRPr="00B544C5">
        <w:rPr>
          <w:b/>
          <w:sz w:val="24"/>
          <w:szCs w:val="24"/>
        </w:rPr>
        <w:t>all</w:t>
      </w:r>
      <w:r>
        <w:rPr>
          <w:sz w:val="24"/>
          <w:szCs w:val="24"/>
        </w:rPr>
        <w:t xml:space="preserve"> students and motivate them to focus on the DCI Element.</w:t>
      </w:r>
    </w:p>
    <w:p w14:paraId="61E0D5DD" w14:textId="77777777" w:rsidR="00EA16B8" w:rsidRPr="00A1302B" w:rsidRDefault="00EA16B8" w:rsidP="008670BF">
      <w:pPr>
        <w:numPr>
          <w:ilvl w:val="0"/>
          <w:numId w:val="11"/>
        </w:numPr>
        <w:ind w:left="1800" w:hanging="360"/>
        <w:contextualSpacing/>
        <w:rPr>
          <w:sz w:val="24"/>
          <w:szCs w:val="24"/>
        </w:rPr>
      </w:pPr>
      <w:r>
        <w:rPr>
          <w:sz w:val="24"/>
          <w:szCs w:val="24"/>
        </w:rPr>
        <w:t>Yes (</w:t>
      </w:r>
      <w:r>
        <w:rPr>
          <w:i/>
          <w:sz w:val="24"/>
          <w:szCs w:val="24"/>
        </w:rPr>
        <w:t>continue to next step</w:t>
      </w:r>
      <w:r>
        <w:rPr>
          <w:sz w:val="24"/>
          <w:szCs w:val="24"/>
        </w:rPr>
        <w:t>)</w:t>
      </w:r>
    </w:p>
    <w:p w14:paraId="09795E86" w14:textId="77777777" w:rsidR="00EA16B8" w:rsidRPr="00A1302B" w:rsidRDefault="00EA16B8" w:rsidP="008670BF">
      <w:pPr>
        <w:numPr>
          <w:ilvl w:val="0"/>
          <w:numId w:val="11"/>
        </w:numPr>
        <w:ind w:left="1800" w:right="-180" w:hanging="360"/>
        <w:contextualSpacing/>
        <w:rPr>
          <w:sz w:val="24"/>
          <w:szCs w:val="24"/>
        </w:rPr>
      </w:pPr>
      <w:r>
        <w:rPr>
          <w:sz w:val="24"/>
          <w:szCs w:val="24"/>
        </w:rPr>
        <w:t>No (</w:t>
      </w:r>
      <w:r>
        <w:rPr>
          <w:i/>
          <w:sz w:val="24"/>
          <w:szCs w:val="24"/>
        </w:rPr>
        <w:t>end of evaluation, do not use this phenomenon</w:t>
      </w:r>
      <w:r w:rsidR="00373F8E">
        <w:rPr>
          <w:i/>
          <w:sz w:val="24"/>
          <w:szCs w:val="24"/>
        </w:rPr>
        <w:t>, s</w:t>
      </w:r>
      <w:r w:rsidR="00373F8E" w:rsidRPr="00373F8E">
        <w:rPr>
          <w:i/>
          <w:sz w:val="24"/>
          <w:szCs w:val="24"/>
        </w:rPr>
        <w:t>eek a different phenomenon</w:t>
      </w:r>
      <w:r>
        <w:rPr>
          <w:sz w:val="24"/>
          <w:szCs w:val="24"/>
        </w:rPr>
        <w:t>)</w:t>
      </w:r>
    </w:p>
    <w:p w14:paraId="102BE8FD" w14:textId="77777777" w:rsidR="00EA16B8" w:rsidRPr="008670BF" w:rsidRDefault="00EA16B8" w:rsidP="00EA16B8">
      <w:pPr>
        <w:rPr>
          <w:sz w:val="16"/>
          <w:szCs w:val="16"/>
        </w:rPr>
      </w:pPr>
    </w:p>
    <w:p w14:paraId="7F95EF1F" w14:textId="77777777" w:rsidR="00EA16B8" w:rsidRDefault="00EA16B8" w:rsidP="00EA16B8">
      <w:pPr>
        <w:numPr>
          <w:ilvl w:val="0"/>
          <w:numId w:val="14"/>
        </w:numPr>
        <w:ind w:left="720" w:hanging="360"/>
        <w:contextualSpacing/>
        <w:rPr>
          <w:sz w:val="24"/>
          <w:szCs w:val="24"/>
        </w:rPr>
      </w:pPr>
      <w:r>
        <w:rPr>
          <w:sz w:val="24"/>
          <w:szCs w:val="24"/>
        </w:rPr>
        <w:t>Use of the phenomenon</w:t>
      </w:r>
      <w:r>
        <w:rPr>
          <w:b/>
          <w:sz w:val="24"/>
          <w:szCs w:val="24"/>
        </w:rPr>
        <w:t xml:space="preserve"> </w:t>
      </w:r>
      <w:r>
        <w:rPr>
          <w:sz w:val="24"/>
          <w:szCs w:val="24"/>
        </w:rPr>
        <w:t>is efficient</w:t>
      </w:r>
      <w:r w:rsidR="00E11D08">
        <w:rPr>
          <w:sz w:val="24"/>
          <w:szCs w:val="24"/>
        </w:rPr>
        <w:t xml:space="preserve"> in that</w:t>
      </w:r>
      <w:r>
        <w:rPr>
          <w:sz w:val="24"/>
          <w:szCs w:val="24"/>
        </w:rPr>
        <w:t xml:space="preserve"> the benef</w:t>
      </w:r>
      <w:r w:rsidR="00E11D08">
        <w:rPr>
          <w:sz w:val="24"/>
          <w:szCs w:val="24"/>
        </w:rPr>
        <w:t>its justify any financial costs and/or</w:t>
      </w:r>
      <w:r>
        <w:rPr>
          <w:sz w:val="24"/>
          <w:szCs w:val="24"/>
        </w:rPr>
        <w:t xml:space="preserve"> </w:t>
      </w:r>
      <w:r w:rsidR="00E11D08">
        <w:rPr>
          <w:sz w:val="24"/>
          <w:szCs w:val="24"/>
        </w:rPr>
        <w:t>time devoted to using the phenomenon with students.</w:t>
      </w:r>
      <w:r>
        <w:rPr>
          <w:sz w:val="24"/>
          <w:szCs w:val="24"/>
        </w:rPr>
        <w:t xml:space="preserve"> </w:t>
      </w:r>
    </w:p>
    <w:p w14:paraId="360387D3" w14:textId="77777777" w:rsidR="00EA16B8" w:rsidRDefault="00EA16B8" w:rsidP="008670BF">
      <w:pPr>
        <w:numPr>
          <w:ilvl w:val="1"/>
          <w:numId w:val="11"/>
        </w:numPr>
        <w:ind w:left="1800" w:hanging="360"/>
        <w:contextualSpacing/>
        <w:rPr>
          <w:sz w:val="24"/>
          <w:szCs w:val="24"/>
        </w:rPr>
      </w:pPr>
      <w:r>
        <w:rPr>
          <w:sz w:val="24"/>
          <w:szCs w:val="24"/>
        </w:rPr>
        <w:t>Yes (</w:t>
      </w:r>
      <w:r w:rsidR="00F42BD0" w:rsidRPr="00F42BD0">
        <w:rPr>
          <w:i/>
          <w:sz w:val="24"/>
          <w:szCs w:val="24"/>
        </w:rPr>
        <w:t>evaluation completed, the phenomenon is promising</w:t>
      </w:r>
      <w:r>
        <w:rPr>
          <w:sz w:val="24"/>
          <w:szCs w:val="24"/>
        </w:rPr>
        <w:t>)</w:t>
      </w:r>
    </w:p>
    <w:p w14:paraId="407E8464" w14:textId="77777777" w:rsidR="00EA16B8" w:rsidRDefault="00EA16B8" w:rsidP="008670BF">
      <w:pPr>
        <w:numPr>
          <w:ilvl w:val="1"/>
          <w:numId w:val="11"/>
        </w:numPr>
        <w:ind w:left="1800" w:hanging="360"/>
        <w:contextualSpacing/>
        <w:rPr>
          <w:sz w:val="24"/>
          <w:szCs w:val="24"/>
        </w:rPr>
      </w:pPr>
      <w:r>
        <w:rPr>
          <w:sz w:val="24"/>
          <w:szCs w:val="24"/>
        </w:rPr>
        <w:t>No (</w:t>
      </w:r>
      <w:r w:rsidRPr="00F42BD0">
        <w:rPr>
          <w:i/>
          <w:sz w:val="24"/>
          <w:szCs w:val="24"/>
        </w:rPr>
        <w:t>end of evaluation, do not use this phenomena</w:t>
      </w:r>
      <w:r w:rsidR="00373F8E">
        <w:rPr>
          <w:i/>
          <w:sz w:val="24"/>
          <w:szCs w:val="24"/>
        </w:rPr>
        <w:t>, s</w:t>
      </w:r>
      <w:r w:rsidR="00373F8E" w:rsidRPr="00373F8E">
        <w:rPr>
          <w:i/>
          <w:sz w:val="24"/>
          <w:szCs w:val="24"/>
        </w:rPr>
        <w:t>eek a different phenomenon</w:t>
      </w:r>
      <w:r>
        <w:rPr>
          <w:sz w:val="24"/>
          <w:szCs w:val="24"/>
        </w:rPr>
        <w:t>)</w:t>
      </w:r>
    </w:p>
    <w:p w14:paraId="50A9C8E5" w14:textId="77777777" w:rsidR="007F6933" w:rsidRPr="00606890" w:rsidRDefault="007F6933">
      <w:pPr>
        <w:rPr>
          <w:sz w:val="18"/>
        </w:rPr>
      </w:pPr>
    </w:p>
    <w:sectPr w:rsidR="007F6933" w:rsidRPr="00606890" w:rsidSect="00373F8E">
      <w:endnotePr>
        <w:numFmt w:val="chicago"/>
      </w:endnotePr>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4BFF" w14:textId="77777777" w:rsidR="00E55A54" w:rsidRDefault="00E55A54" w:rsidP="004A1AA6">
      <w:r>
        <w:separator/>
      </w:r>
    </w:p>
  </w:endnote>
  <w:endnote w:type="continuationSeparator" w:id="0">
    <w:p w14:paraId="1AB62857" w14:textId="77777777" w:rsidR="00E55A54" w:rsidRDefault="00E55A54" w:rsidP="004A1AA6">
      <w:r>
        <w:continuationSeparator/>
      </w:r>
    </w:p>
  </w:endnote>
  <w:endnote w:id="1">
    <w:p w14:paraId="4873F6B2" w14:textId="77777777" w:rsidR="00EA16B8" w:rsidRPr="004A1AA6" w:rsidRDefault="00EA16B8" w:rsidP="00EA16B8">
      <w:pPr>
        <w:pStyle w:val="EndnoteText"/>
        <w:rPr>
          <w:sz w:val="18"/>
        </w:rPr>
      </w:pPr>
      <w:r w:rsidRPr="004A1AA6">
        <w:rPr>
          <w:rStyle w:val="EndnoteReference"/>
          <w:sz w:val="18"/>
        </w:rPr>
        <w:endnoteRef/>
      </w:r>
      <w:r w:rsidRPr="004A1AA6">
        <w:rPr>
          <w:sz w:val="18"/>
        </w:rPr>
        <w:t xml:space="preserve"> Based in part on the </w:t>
      </w:r>
      <w:r w:rsidRPr="004A1AA6">
        <w:rPr>
          <w:i/>
          <w:sz w:val="18"/>
        </w:rPr>
        <w:t>Project 2061 Curriculum Analysis Procedure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83F6" w14:textId="77777777" w:rsidR="00E55A54" w:rsidRDefault="00E55A54" w:rsidP="004A1AA6">
      <w:r>
        <w:separator/>
      </w:r>
    </w:p>
  </w:footnote>
  <w:footnote w:type="continuationSeparator" w:id="0">
    <w:p w14:paraId="2B9B7F69" w14:textId="77777777" w:rsidR="00E55A54" w:rsidRDefault="00E55A54" w:rsidP="004A1A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5360B"/>
    <w:multiLevelType w:val="multilevel"/>
    <w:tmpl w:val="E5488C7A"/>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291E156B"/>
    <w:multiLevelType w:val="hybridMultilevel"/>
    <w:tmpl w:val="DD186986"/>
    <w:lvl w:ilvl="0" w:tplc="91D2C5E4">
      <w:start w:val="1"/>
      <w:numFmt w:val="lowerLetter"/>
      <w:lvlText w:val="%1."/>
      <w:lvlJc w:val="left"/>
      <w:pPr>
        <w:tabs>
          <w:tab w:val="num" w:pos="720"/>
        </w:tabs>
        <w:ind w:left="720" w:hanging="360"/>
      </w:pPr>
    </w:lvl>
    <w:lvl w:ilvl="1" w:tplc="694054F8" w:tentative="1">
      <w:start w:val="1"/>
      <w:numFmt w:val="lowerLetter"/>
      <w:lvlText w:val="%2."/>
      <w:lvlJc w:val="left"/>
      <w:pPr>
        <w:tabs>
          <w:tab w:val="num" w:pos="1440"/>
        </w:tabs>
        <w:ind w:left="1440" w:hanging="360"/>
      </w:pPr>
    </w:lvl>
    <w:lvl w:ilvl="2" w:tplc="0BEEFACC" w:tentative="1">
      <w:start w:val="1"/>
      <w:numFmt w:val="lowerLetter"/>
      <w:lvlText w:val="%3."/>
      <w:lvlJc w:val="left"/>
      <w:pPr>
        <w:tabs>
          <w:tab w:val="num" w:pos="2160"/>
        </w:tabs>
        <w:ind w:left="2160" w:hanging="360"/>
      </w:pPr>
    </w:lvl>
    <w:lvl w:ilvl="3" w:tplc="1408E0FE" w:tentative="1">
      <w:start w:val="1"/>
      <w:numFmt w:val="lowerLetter"/>
      <w:lvlText w:val="%4."/>
      <w:lvlJc w:val="left"/>
      <w:pPr>
        <w:tabs>
          <w:tab w:val="num" w:pos="2880"/>
        </w:tabs>
        <w:ind w:left="2880" w:hanging="360"/>
      </w:pPr>
    </w:lvl>
    <w:lvl w:ilvl="4" w:tplc="2C869908" w:tentative="1">
      <w:start w:val="1"/>
      <w:numFmt w:val="lowerLetter"/>
      <w:lvlText w:val="%5."/>
      <w:lvlJc w:val="left"/>
      <w:pPr>
        <w:tabs>
          <w:tab w:val="num" w:pos="3600"/>
        </w:tabs>
        <w:ind w:left="3600" w:hanging="360"/>
      </w:pPr>
    </w:lvl>
    <w:lvl w:ilvl="5" w:tplc="769A57B6" w:tentative="1">
      <w:start w:val="1"/>
      <w:numFmt w:val="lowerLetter"/>
      <w:lvlText w:val="%6."/>
      <w:lvlJc w:val="left"/>
      <w:pPr>
        <w:tabs>
          <w:tab w:val="num" w:pos="4320"/>
        </w:tabs>
        <w:ind w:left="4320" w:hanging="360"/>
      </w:pPr>
    </w:lvl>
    <w:lvl w:ilvl="6" w:tplc="4D10D670" w:tentative="1">
      <w:start w:val="1"/>
      <w:numFmt w:val="lowerLetter"/>
      <w:lvlText w:val="%7."/>
      <w:lvlJc w:val="left"/>
      <w:pPr>
        <w:tabs>
          <w:tab w:val="num" w:pos="5040"/>
        </w:tabs>
        <w:ind w:left="5040" w:hanging="360"/>
      </w:pPr>
    </w:lvl>
    <w:lvl w:ilvl="7" w:tplc="05FCF456" w:tentative="1">
      <w:start w:val="1"/>
      <w:numFmt w:val="lowerLetter"/>
      <w:lvlText w:val="%8."/>
      <w:lvlJc w:val="left"/>
      <w:pPr>
        <w:tabs>
          <w:tab w:val="num" w:pos="5760"/>
        </w:tabs>
        <w:ind w:left="5760" w:hanging="360"/>
      </w:pPr>
    </w:lvl>
    <w:lvl w:ilvl="8" w:tplc="52FA90AE" w:tentative="1">
      <w:start w:val="1"/>
      <w:numFmt w:val="lowerLetter"/>
      <w:lvlText w:val="%9."/>
      <w:lvlJc w:val="left"/>
      <w:pPr>
        <w:tabs>
          <w:tab w:val="num" w:pos="6480"/>
        </w:tabs>
        <w:ind w:left="6480" w:hanging="360"/>
      </w:pPr>
    </w:lvl>
  </w:abstractNum>
  <w:abstractNum w:abstractNumId="2">
    <w:nsid w:val="3C0A7BAA"/>
    <w:multiLevelType w:val="hybridMultilevel"/>
    <w:tmpl w:val="01346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84358"/>
    <w:multiLevelType w:val="hybridMultilevel"/>
    <w:tmpl w:val="A2EA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D7AD6"/>
    <w:multiLevelType w:val="hybridMultilevel"/>
    <w:tmpl w:val="7C7CFFDE"/>
    <w:lvl w:ilvl="0" w:tplc="70BC67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66006B"/>
    <w:multiLevelType w:val="hybridMultilevel"/>
    <w:tmpl w:val="636C87A2"/>
    <w:lvl w:ilvl="0" w:tplc="E7DEDB6E">
      <w:start w:val="1"/>
      <w:numFmt w:val="bullet"/>
      <w:lvlText w:val=""/>
      <w:lvlJc w:val="left"/>
      <w:pPr>
        <w:tabs>
          <w:tab w:val="num" w:pos="720"/>
        </w:tabs>
        <w:ind w:left="720" w:hanging="360"/>
      </w:pPr>
      <w:rPr>
        <w:rFonts w:ascii="Wingdings" w:hAnsi="Wingdings" w:hint="default"/>
      </w:rPr>
    </w:lvl>
    <w:lvl w:ilvl="1" w:tplc="A9443D0E">
      <w:start w:val="1"/>
      <w:numFmt w:val="bullet"/>
      <w:lvlText w:val=""/>
      <w:lvlJc w:val="left"/>
      <w:pPr>
        <w:tabs>
          <w:tab w:val="num" w:pos="1440"/>
        </w:tabs>
        <w:ind w:left="1440" w:hanging="360"/>
      </w:pPr>
      <w:rPr>
        <w:rFonts w:ascii="Wingdings" w:hAnsi="Wingdings" w:hint="default"/>
      </w:rPr>
    </w:lvl>
    <w:lvl w:ilvl="2" w:tplc="B0F4F4B4" w:tentative="1">
      <w:start w:val="1"/>
      <w:numFmt w:val="bullet"/>
      <w:lvlText w:val=""/>
      <w:lvlJc w:val="left"/>
      <w:pPr>
        <w:tabs>
          <w:tab w:val="num" w:pos="2160"/>
        </w:tabs>
        <w:ind w:left="2160" w:hanging="360"/>
      </w:pPr>
      <w:rPr>
        <w:rFonts w:ascii="Wingdings" w:hAnsi="Wingdings" w:hint="default"/>
      </w:rPr>
    </w:lvl>
    <w:lvl w:ilvl="3" w:tplc="344E090C" w:tentative="1">
      <w:start w:val="1"/>
      <w:numFmt w:val="bullet"/>
      <w:lvlText w:val=""/>
      <w:lvlJc w:val="left"/>
      <w:pPr>
        <w:tabs>
          <w:tab w:val="num" w:pos="2880"/>
        </w:tabs>
        <w:ind w:left="2880" w:hanging="360"/>
      </w:pPr>
      <w:rPr>
        <w:rFonts w:ascii="Wingdings" w:hAnsi="Wingdings" w:hint="default"/>
      </w:rPr>
    </w:lvl>
    <w:lvl w:ilvl="4" w:tplc="714E1D40" w:tentative="1">
      <w:start w:val="1"/>
      <w:numFmt w:val="bullet"/>
      <w:lvlText w:val=""/>
      <w:lvlJc w:val="left"/>
      <w:pPr>
        <w:tabs>
          <w:tab w:val="num" w:pos="3600"/>
        </w:tabs>
        <w:ind w:left="3600" w:hanging="360"/>
      </w:pPr>
      <w:rPr>
        <w:rFonts w:ascii="Wingdings" w:hAnsi="Wingdings" w:hint="default"/>
      </w:rPr>
    </w:lvl>
    <w:lvl w:ilvl="5" w:tplc="98CEB3CE" w:tentative="1">
      <w:start w:val="1"/>
      <w:numFmt w:val="bullet"/>
      <w:lvlText w:val=""/>
      <w:lvlJc w:val="left"/>
      <w:pPr>
        <w:tabs>
          <w:tab w:val="num" w:pos="4320"/>
        </w:tabs>
        <w:ind w:left="4320" w:hanging="360"/>
      </w:pPr>
      <w:rPr>
        <w:rFonts w:ascii="Wingdings" w:hAnsi="Wingdings" w:hint="default"/>
      </w:rPr>
    </w:lvl>
    <w:lvl w:ilvl="6" w:tplc="8416A352" w:tentative="1">
      <w:start w:val="1"/>
      <w:numFmt w:val="bullet"/>
      <w:lvlText w:val=""/>
      <w:lvlJc w:val="left"/>
      <w:pPr>
        <w:tabs>
          <w:tab w:val="num" w:pos="5040"/>
        </w:tabs>
        <w:ind w:left="5040" w:hanging="360"/>
      </w:pPr>
      <w:rPr>
        <w:rFonts w:ascii="Wingdings" w:hAnsi="Wingdings" w:hint="default"/>
      </w:rPr>
    </w:lvl>
    <w:lvl w:ilvl="7" w:tplc="283017FE" w:tentative="1">
      <w:start w:val="1"/>
      <w:numFmt w:val="bullet"/>
      <w:lvlText w:val=""/>
      <w:lvlJc w:val="left"/>
      <w:pPr>
        <w:tabs>
          <w:tab w:val="num" w:pos="5760"/>
        </w:tabs>
        <w:ind w:left="5760" w:hanging="360"/>
      </w:pPr>
      <w:rPr>
        <w:rFonts w:ascii="Wingdings" w:hAnsi="Wingdings" w:hint="default"/>
      </w:rPr>
    </w:lvl>
    <w:lvl w:ilvl="8" w:tplc="B03C765A" w:tentative="1">
      <w:start w:val="1"/>
      <w:numFmt w:val="bullet"/>
      <w:lvlText w:val=""/>
      <w:lvlJc w:val="left"/>
      <w:pPr>
        <w:tabs>
          <w:tab w:val="num" w:pos="6480"/>
        </w:tabs>
        <w:ind w:left="6480" w:hanging="360"/>
      </w:pPr>
      <w:rPr>
        <w:rFonts w:ascii="Wingdings" w:hAnsi="Wingdings" w:hint="default"/>
      </w:rPr>
    </w:lvl>
  </w:abstractNum>
  <w:abstractNum w:abstractNumId="6">
    <w:nsid w:val="444004B5"/>
    <w:multiLevelType w:val="multilevel"/>
    <w:tmpl w:val="120CBC6A"/>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4C911323"/>
    <w:multiLevelType w:val="hybridMultilevel"/>
    <w:tmpl w:val="B13E188C"/>
    <w:lvl w:ilvl="0" w:tplc="FDFA06B0">
      <w:start w:val="1"/>
      <w:numFmt w:val="bullet"/>
      <w:lvlText w:val="•"/>
      <w:lvlJc w:val="left"/>
      <w:pPr>
        <w:tabs>
          <w:tab w:val="num" w:pos="720"/>
        </w:tabs>
        <w:ind w:left="720" w:hanging="360"/>
      </w:pPr>
      <w:rPr>
        <w:rFonts w:ascii="Times New Roman" w:hAnsi="Times New Roman" w:hint="default"/>
      </w:rPr>
    </w:lvl>
    <w:lvl w:ilvl="1" w:tplc="08FC01E8" w:tentative="1">
      <w:start w:val="1"/>
      <w:numFmt w:val="bullet"/>
      <w:lvlText w:val="•"/>
      <w:lvlJc w:val="left"/>
      <w:pPr>
        <w:tabs>
          <w:tab w:val="num" w:pos="1440"/>
        </w:tabs>
        <w:ind w:left="1440" w:hanging="360"/>
      </w:pPr>
      <w:rPr>
        <w:rFonts w:ascii="Times New Roman" w:hAnsi="Times New Roman" w:hint="default"/>
      </w:rPr>
    </w:lvl>
    <w:lvl w:ilvl="2" w:tplc="7C16F016">
      <w:start w:val="1"/>
      <w:numFmt w:val="bullet"/>
      <w:lvlText w:val="•"/>
      <w:lvlJc w:val="left"/>
      <w:pPr>
        <w:tabs>
          <w:tab w:val="num" w:pos="2160"/>
        </w:tabs>
        <w:ind w:left="2160" w:hanging="360"/>
      </w:pPr>
      <w:rPr>
        <w:rFonts w:ascii="Times New Roman" w:hAnsi="Times New Roman" w:hint="default"/>
      </w:rPr>
    </w:lvl>
    <w:lvl w:ilvl="3" w:tplc="4656D704" w:tentative="1">
      <w:start w:val="1"/>
      <w:numFmt w:val="bullet"/>
      <w:lvlText w:val="•"/>
      <w:lvlJc w:val="left"/>
      <w:pPr>
        <w:tabs>
          <w:tab w:val="num" w:pos="2880"/>
        </w:tabs>
        <w:ind w:left="2880" w:hanging="360"/>
      </w:pPr>
      <w:rPr>
        <w:rFonts w:ascii="Times New Roman" w:hAnsi="Times New Roman" w:hint="default"/>
      </w:rPr>
    </w:lvl>
    <w:lvl w:ilvl="4" w:tplc="323EC1A2" w:tentative="1">
      <w:start w:val="1"/>
      <w:numFmt w:val="bullet"/>
      <w:lvlText w:val="•"/>
      <w:lvlJc w:val="left"/>
      <w:pPr>
        <w:tabs>
          <w:tab w:val="num" w:pos="3600"/>
        </w:tabs>
        <w:ind w:left="3600" w:hanging="360"/>
      </w:pPr>
      <w:rPr>
        <w:rFonts w:ascii="Times New Roman" w:hAnsi="Times New Roman" w:hint="default"/>
      </w:rPr>
    </w:lvl>
    <w:lvl w:ilvl="5" w:tplc="E5BAAE64" w:tentative="1">
      <w:start w:val="1"/>
      <w:numFmt w:val="bullet"/>
      <w:lvlText w:val="•"/>
      <w:lvlJc w:val="left"/>
      <w:pPr>
        <w:tabs>
          <w:tab w:val="num" w:pos="4320"/>
        </w:tabs>
        <w:ind w:left="4320" w:hanging="360"/>
      </w:pPr>
      <w:rPr>
        <w:rFonts w:ascii="Times New Roman" w:hAnsi="Times New Roman" w:hint="default"/>
      </w:rPr>
    </w:lvl>
    <w:lvl w:ilvl="6" w:tplc="B34E2FCA" w:tentative="1">
      <w:start w:val="1"/>
      <w:numFmt w:val="bullet"/>
      <w:lvlText w:val="•"/>
      <w:lvlJc w:val="left"/>
      <w:pPr>
        <w:tabs>
          <w:tab w:val="num" w:pos="5040"/>
        </w:tabs>
        <w:ind w:left="5040" w:hanging="360"/>
      </w:pPr>
      <w:rPr>
        <w:rFonts w:ascii="Times New Roman" w:hAnsi="Times New Roman" w:hint="default"/>
      </w:rPr>
    </w:lvl>
    <w:lvl w:ilvl="7" w:tplc="D5E8CEAC" w:tentative="1">
      <w:start w:val="1"/>
      <w:numFmt w:val="bullet"/>
      <w:lvlText w:val="•"/>
      <w:lvlJc w:val="left"/>
      <w:pPr>
        <w:tabs>
          <w:tab w:val="num" w:pos="5760"/>
        </w:tabs>
        <w:ind w:left="5760" w:hanging="360"/>
      </w:pPr>
      <w:rPr>
        <w:rFonts w:ascii="Times New Roman" w:hAnsi="Times New Roman" w:hint="default"/>
      </w:rPr>
    </w:lvl>
    <w:lvl w:ilvl="8" w:tplc="435ED81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40C1F40"/>
    <w:multiLevelType w:val="hybridMultilevel"/>
    <w:tmpl w:val="19DC5C66"/>
    <w:lvl w:ilvl="0" w:tplc="1AD25A86">
      <w:start w:val="1"/>
      <w:numFmt w:val="lowerLetter"/>
      <w:lvlText w:val="%1."/>
      <w:lvlJc w:val="left"/>
      <w:pPr>
        <w:tabs>
          <w:tab w:val="num" w:pos="810"/>
        </w:tabs>
        <w:ind w:left="810" w:hanging="360"/>
      </w:pPr>
    </w:lvl>
    <w:lvl w:ilvl="1" w:tplc="407EA166" w:tentative="1">
      <w:start w:val="1"/>
      <w:numFmt w:val="lowerLetter"/>
      <w:lvlText w:val="%2."/>
      <w:lvlJc w:val="left"/>
      <w:pPr>
        <w:tabs>
          <w:tab w:val="num" w:pos="1530"/>
        </w:tabs>
        <w:ind w:left="1530" w:hanging="360"/>
      </w:pPr>
    </w:lvl>
    <w:lvl w:ilvl="2" w:tplc="66368C70" w:tentative="1">
      <w:start w:val="1"/>
      <w:numFmt w:val="lowerLetter"/>
      <w:lvlText w:val="%3."/>
      <w:lvlJc w:val="left"/>
      <w:pPr>
        <w:tabs>
          <w:tab w:val="num" w:pos="2250"/>
        </w:tabs>
        <w:ind w:left="2250" w:hanging="360"/>
      </w:pPr>
    </w:lvl>
    <w:lvl w:ilvl="3" w:tplc="4E466636" w:tentative="1">
      <w:start w:val="1"/>
      <w:numFmt w:val="lowerLetter"/>
      <w:lvlText w:val="%4."/>
      <w:lvlJc w:val="left"/>
      <w:pPr>
        <w:tabs>
          <w:tab w:val="num" w:pos="2970"/>
        </w:tabs>
        <w:ind w:left="2970" w:hanging="360"/>
      </w:pPr>
    </w:lvl>
    <w:lvl w:ilvl="4" w:tplc="A7AE27D6" w:tentative="1">
      <w:start w:val="1"/>
      <w:numFmt w:val="lowerLetter"/>
      <w:lvlText w:val="%5."/>
      <w:lvlJc w:val="left"/>
      <w:pPr>
        <w:tabs>
          <w:tab w:val="num" w:pos="3690"/>
        </w:tabs>
        <w:ind w:left="3690" w:hanging="360"/>
      </w:pPr>
    </w:lvl>
    <w:lvl w:ilvl="5" w:tplc="9762020C" w:tentative="1">
      <w:start w:val="1"/>
      <w:numFmt w:val="lowerLetter"/>
      <w:lvlText w:val="%6."/>
      <w:lvlJc w:val="left"/>
      <w:pPr>
        <w:tabs>
          <w:tab w:val="num" w:pos="4410"/>
        </w:tabs>
        <w:ind w:left="4410" w:hanging="360"/>
      </w:pPr>
    </w:lvl>
    <w:lvl w:ilvl="6" w:tplc="D2885F6E" w:tentative="1">
      <w:start w:val="1"/>
      <w:numFmt w:val="lowerLetter"/>
      <w:lvlText w:val="%7."/>
      <w:lvlJc w:val="left"/>
      <w:pPr>
        <w:tabs>
          <w:tab w:val="num" w:pos="5130"/>
        </w:tabs>
        <w:ind w:left="5130" w:hanging="360"/>
      </w:pPr>
    </w:lvl>
    <w:lvl w:ilvl="7" w:tplc="9286C4FC" w:tentative="1">
      <w:start w:val="1"/>
      <w:numFmt w:val="lowerLetter"/>
      <w:lvlText w:val="%8."/>
      <w:lvlJc w:val="left"/>
      <w:pPr>
        <w:tabs>
          <w:tab w:val="num" w:pos="5850"/>
        </w:tabs>
        <w:ind w:left="5850" w:hanging="360"/>
      </w:pPr>
    </w:lvl>
    <w:lvl w:ilvl="8" w:tplc="7AE2A02C" w:tentative="1">
      <w:start w:val="1"/>
      <w:numFmt w:val="lowerLetter"/>
      <w:lvlText w:val="%9."/>
      <w:lvlJc w:val="left"/>
      <w:pPr>
        <w:tabs>
          <w:tab w:val="num" w:pos="6570"/>
        </w:tabs>
        <w:ind w:left="6570" w:hanging="360"/>
      </w:pPr>
    </w:lvl>
  </w:abstractNum>
  <w:abstractNum w:abstractNumId="9">
    <w:nsid w:val="55A2726E"/>
    <w:multiLevelType w:val="multilevel"/>
    <w:tmpl w:val="5454866A"/>
    <w:lvl w:ilvl="0">
      <w:start w:val="1"/>
      <w:numFmt w:val="bullet"/>
      <w:lvlText w:val="❑"/>
      <w:lvlJc w:val="left"/>
      <w:pPr>
        <w:ind w:left="-18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72571A2"/>
    <w:multiLevelType w:val="multilevel"/>
    <w:tmpl w:val="5B66DA9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3503D44"/>
    <w:multiLevelType w:val="hybridMultilevel"/>
    <w:tmpl w:val="2216FF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16233C"/>
    <w:multiLevelType w:val="hybridMultilevel"/>
    <w:tmpl w:val="D66457CE"/>
    <w:lvl w:ilvl="0" w:tplc="03E00350">
      <w:start w:val="1"/>
      <w:numFmt w:val="bullet"/>
      <w:lvlText w:val=""/>
      <w:lvlJc w:val="left"/>
      <w:pPr>
        <w:tabs>
          <w:tab w:val="num" w:pos="720"/>
        </w:tabs>
        <w:ind w:left="720" w:hanging="360"/>
      </w:pPr>
      <w:rPr>
        <w:rFonts w:ascii="Wingdings" w:hAnsi="Wingdings" w:hint="default"/>
      </w:rPr>
    </w:lvl>
    <w:lvl w:ilvl="1" w:tplc="7F22BC80">
      <w:start w:val="1"/>
      <w:numFmt w:val="bullet"/>
      <w:lvlText w:val=""/>
      <w:lvlJc w:val="left"/>
      <w:pPr>
        <w:tabs>
          <w:tab w:val="num" w:pos="1440"/>
        </w:tabs>
        <w:ind w:left="1440" w:hanging="360"/>
      </w:pPr>
      <w:rPr>
        <w:rFonts w:ascii="Wingdings" w:hAnsi="Wingdings" w:hint="default"/>
      </w:rPr>
    </w:lvl>
    <w:lvl w:ilvl="2" w:tplc="24EA9D24" w:tentative="1">
      <w:start w:val="1"/>
      <w:numFmt w:val="bullet"/>
      <w:lvlText w:val=""/>
      <w:lvlJc w:val="left"/>
      <w:pPr>
        <w:tabs>
          <w:tab w:val="num" w:pos="2160"/>
        </w:tabs>
        <w:ind w:left="2160" w:hanging="360"/>
      </w:pPr>
      <w:rPr>
        <w:rFonts w:ascii="Wingdings" w:hAnsi="Wingdings" w:hint="default"/>
      </w:rPr>
    </w:lvl>
    <w:lvl w:ilvl="3" w:tplc="F196CE20" w:tentative="1">
      <w:start w:val="1"/>
      <w:numFmt w:val="bullet"/>
      <w:lvlText w:val=""/>
      <w:lvlJc w:val="left"/>
      <w:pPr>
        <w:tabs>
          <w:tab w:val="num" w:pos="2880"/>
        </w:tabs>
        <w:ind w:left="2880" w:hanging="360"/>
      </w:pPr>
      <w:rPr>
        <w:rFonts w:ascii="Wingdings" w:hAnsi="Wingdings" w:hint="default"/>
      </w:rPr>
    </w:lvl>
    <w:lvl w:ilvl="4" w:tplc="46F48702" w:tentative="1">
      <w:start w:val="1"/>
      <w:numFmt w:val="bullet"/>
      <w:lvlText w:val=""/>
      <w:lvlJc w:val="left"/>
      <w:pPr>
        <w:tabs>
          <w:tab w:val="num" w:pos="3600"/>
        </w:tabs>
        <w:ind w:left="3600" w:hanging="360"/>
      </w:pPr>
      <w:rPr>
        <w:rFonts w:ascii="Wingdings" w:hAnsi="Wingdings" w:hint="default"/>
      </w:rPr>
    </w:lvl>
    <w:lvl w:ilvl="5" w:tplc="C8A865F2" w:tentative="1">
      <w:start w:val="1"/>
      <w:numFmt w:val="bullet"/>
      <w:lvlText w:val=""/>
      <w:lvlJc w:val="left"/>
      <w:pPr>
        <w:tabs>
          <w:tab w:val="num" w:pos="4320"/>
        </w:tabs>
        <w:ind w:left="4320" w:hanging="360"/>
      </w:pPr>
      <w:rPr>
        <w:rFonts w:ascii="Wingdings" w:hAnsi="Wingdings" w:hint="default"/>
      </w:rPr>
    </w:lvl>
    <w:lvl w:ilvl="6" w:tplc="572484DC" w:tentative="1">
      <w:start w:val="1"/>
      <w:numFmt w:val="bullet"/>
      <w:lvlText w:val=""/>
      <w:lvlJc w:val="left"/>
      <w:pPr>
        <w:tabs>
          <w:tab w:val="num" w:pos="5040"/>
        </w:tabs>
        <w:ind w:left="5040" w:hanging="360"/>
      </w:pPr>
      <w:rPr>
        <w:rFonts w:ascii="Wingdings" w:hAnsi="Wingdings" w:hint="default"/>
      </w:rPr>
    </w:lvl>
    <w:lvl w:ilvl="7" w:tplc="68B42948" w:tentative="1">
      <w:start w:val="1"/>
      <w:numFmt w:val="bullet"/>
      <w:lvlText w:val=""/>
      <w:lvlJc w:val="left"/>
      <w:pPr>
        <w:tabs>
          <w:tab w:val="num" w:pos="5760"/>
        </w:tabs>
        <w:ind w:left="5760" w:hanging="360"/>
      </w:pPr>
      <w:rPr>
        <w:rFonts w:ascii="Wingdings" w:hAnsi="Wingdings" w:hint="default"/>
      </w:rPr>
    </w:lvl>
    <w:lvl w:ilvl="8" w:tplc="18223294" w:tentative="1">
      <w:start w:val="1"/>
      <w:numFmt w:val="bullet"/>
      <w:lvlText w:val=""/>
      <w:lvlJc w:val="left"/>
      <w:pPr>
        <w:tabs>
          <w:tab w:val="num" w:pos="6480"/>
        </w:tabs>
        <w:ind w:left="6480" w:hanging="360"/>
      </w:pPr>
      <w:rPr>
        <w:rFonts w:ascii="Wingdings" w:hAnsi="Wingdings" w:hint="default"/>
      </w:rPr>
    </w:lvl>
  </w:abstractNum>
  <w:abstractNum w:abstractNumId="13">
    <w:nsid w:val="6E575603"/>
    <w:multiLevelType w:val="multilevel"/>
    <w:tmpl w:val="120CBC6A"/>
    <w:lvl w:ilvl="0">
      <w:start w:val="1"/>
      <w:numFmt w:val="decimal"/>
      <w:lvlText w:val="%1."/>
      <w:lvlJc w:val="left"/>
      <w:pPr>
        <w:ind w:left="36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5"/>
  </w:num>
  <w:num w:numId="2">
    <w:abstractNumId w:val="12"/>
  </w:num>
  <w:num w:numId="3">
    <w:abstractNumId w:val="8"/>
  </w:num>
  <w:num w:numId="4">
    <w:abstractNumId w:val="7"/>
  </w:num>
  <w:num w:numId="5">
    <w:abstractNumId w:val="1"/>
  </w:num>
  <w:num w:numId="6">
    <w:abstractNumId w:val="3"/>
  </w:num>
  <w:num w:numId="7">
    <w:abstractNumId w:val="11"/>
  </w:num>
  <w:num w:numId="8">
    <w:abstractNumId w:val="2"/>
  </w:num>
  <w:num w:numId="9">
    <w:abstractNumId w:val="4"/>
  </w:num>
  <w:num w:numId="10">
    <w:abstractNumId w:val="13"/>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82"/>
    <w:rsid w:val="0000151F"/>
    <w:rsid w:val="000427D1"/>
    <w:rsid w:val="000A6B53"/>
    <w:rsid w:val="000B3D13"/>
    <w:rsid w:val="000D7F30"/>
    <w:rsid w:val="00216424"/>
    <w:rsid w:val="00246569"/>
    <w:rsid w:val="00254680"/>
    <w:rsid w:val="00281542"/>
    <w:rsid w:val="00373F8E"/>
    <w:rsid w:val="004A1AA6"/>
    <w:rsid w:val="004F010C"/>
    <w:rsid w:val="005C182A"/>
    <w:rsid w:val="00606890"/>
    <w:rsid w:val="006111B6"/>
    <w:rsid w:val="006449CE"/>
    <w:rsid w:val="00676A7A"/>
    <w:rsid w:val="007A12B6"/>
    <w:rsid w:val="007D5CB2"/>
    <w:rsid w:val="007F6933"/>
    <w:rsid w:val="008670BF"/>
    <w:rsid w:val="0098707D"/>
    <w:rsid w:val="00995282"/>
    <w:rsid w:val="009A7E68"/>
    <w:rsid w:val="009B7AD6"/>
    <w:rsid w:val="00A00810"/>
    <w:rsid w:val="00A1302B"/>
    <w:rsid w:val="00AA2358"/>
    <w:rsid w:val="00B53452"/>
    <w:rsid w:val="00B544C5"/>
    <w:rsid w:val="00BF3D88"/>
    <w:rsid w:val="00DC1EF9"/>
    <w:rsid w:val="00E11D08"/>
    <w:rsid w:val="00E17040"/>
    <w:rsid w:val="00E55A54"/>
    <w:rsid w:val="00EA16B8"/>
    <w:rsid w:val="00F058FD"/>
    <w:rsid w:val="00F36570"/>
    <w:rsid w:val="00F42BD0"/>
    <w:rsid w:val="00F720BB"/>
    <w:rsid w:val="00FA605F"/>
    <w:rsid w:val="00FE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82"/>
    <w:pPr>
      <w:ind w:left="720"/>
      <w:contextualSpacing/>
    </w:pPr>
  </w:style>
  <w:style w:type="table" w:styleId="TableGrid">
    <w:name w:val="Table Grid"/>
    <w:basedOn w:val="TableNormal"/>
    <w:uiPriority w:val="59"/>
    <w:rsid w:val="004A1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A1AA6"/>
    <w:rPr>
      <w:sz w:val="20"/>
      <w:szCs w:val="20"/>
    </w:rPr>
  </w:style>
  <w:style w:type="character" w:customStyle="1" w:styleId="EndnoteTextChar">
    <w:name w:val="Endnote Text Char"/>
    <w:basedOn w:val="DefaultParagraphFont"/>
    <w:link w:val="EndnoteText"/>
    <w:uiPriority w:val="99"/>
    <w:semiHidden/>
    <w:rsid w:val="004A1AA6"/>
    <w:rPr>
      <w:sz w:val="20"/>
      <w:szCs w:val="20"/>
    </w:rPr>
  </w:style>
  <w:style w:type="character" w:styleId="EndnoteReference">
    <w:name w:val="endnote reference"/>
    <w:basedOn w:val="DefaultParagraphFont"/>
    <w:uiPriority w:val="99"/>
    <w:semiHidden/>
    <w:unhideWhenUsed/>
    <w:rsid w:val="004A1AA6"/>
    <w:rPr>
      <w:vertAlign w:val="superscript"/>
    </w:rPr>
  </w:style>
  <w:style w:type="paragraph" w:styleId="BalloonText">
    <w:name w:val="Balloon Text"/>
    <w:basedOn w:val="Normal"/>
    <w:link w:val="BalloonTextChar"/>
    <w:uiPriority w:val="99"/>
    <w:semiHidden/>
    <w:unhideWhenUsed/>
    <w:rsid w:val="004A1AA6"/>
    <w:rPr>
      <w:rFonts w:ascii="Tahoma" w:hAnsi="Tahoma" w:cs="Tahoma"/>
      <w:sz w:val="16"/>
      <w:szCs w:val="16"/>
    </w:rPr>
  </w:style>
  <w:style w:type="character" w:customStyle="1" w:styleId="BalloonTextChar">
    <w:name w:val="Balloon Text Char"/>
    <w:basedOn w:val="DefaultParagraphFont"/>
    <w:link w:val="BalloonText"/>
    <w:uiPriority w:val="99"/>
    <w:semiHidden/>
    <w:rsid w:val="004A1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7106">
      <w:bodyDiv w:val="1"/>
      <w:marLeft w:val="0"/>
      <w:marRight w:val="0"/>
      <w:marTop w:val="0"/>
      <w:marBottom w:val="0"/>
      <w:divBdr>
        <w:top w:val="none" w:sz="0" w:space="0" w:color="auto"/>
        <w:left w:val="none" w:sz="0" w:space="0" w:color="auto"/>
        <w:bottom w:val="none" w:sz="0" w:space="0" w:color="auto"/>
        <w:right w:val="none" w:sz="0" w:space="0" w:color="auto"/>
      </w:divBdr>
    </w:div>
    <w:div w:id="1027102676">
      <w:bodyDiv w:val="1"/>
      <w:marLeft w:val="0"/>
      <w:marRight w:val="0"/>
      <w:marTop w:val="0"/>
      <w:marBottom w:val="0"/>
      <w:divBdr>
        <w:top w:val="none" w:sz="0" w:space="0" w:color="auto"/>
        <w:left w:val="none" w:sz="0" w:space="0" w:color="auto"/>
        <w:bottom w:val="none" w:sz="0" w:space="0" w:color="auto"/>
        <w:right w:val="none" w:sz="0" w:space="0" w:color="auto"/>
      </w:divBdr>
    </w:div>
    <w:div w:id="1463504020">
      <w:bodyDiv w:val="1"/>
      <w:marLeft w:val="0"/>
      <w:marRight w:val="0"/>
      <w:marTop w:val="0"/>
      <w:marBottom w:val="0"/>
      <w:divBdr>
        <w:top w:val="none" w:sz="0" w:space="0" w:color="auto"/>
        <w:left w:val="none" w:sz="0" w:space="0" w:color="auto"/>
        <w:bottom w:val="none" w:sz="0" w:space="0" w:color="auto"/>
        <w:right w:val="none" w:sz="0" w:space="0" w:color="auto"/>
      </w:divBdr>
    </w:div>
    <w:div w:id="1467309376">
      <w:bodyDiv w:val="1"/>
      <w:marLeft w:val="0"/>
      <w:marRight w:val="0"/>
      <w:marTop w:val="0"/>
      <w:marBottom w:val="0"/>
      <w:divBdr>
        <w:top w:val="none" w:sz="0" w:space="0" w:color="auto"/>
        <w:left w:val="none" w:sz="0" w:space="0" w:color="auto"/>
        <w:bottom w:val="none" w:sz="0" w:space="0" w:color="auto"/>
        <w:right w:val="none" w:sz="0" w:space="0" w:color="auto"/>
      </w:divBdr>
      <w:divsChild>
        <w:div w:id="1871531412">
          <w:marLeft w:val="994"/>
          <w:marRight w:val="0"/>
          <w:marTop w:val="53"/>
          <w:marBottom w:val="0"/>
          <w:divBdr>
            <w:top w:val="none" w:sz="0" w:space="0" w:color="auto"/>
            <w:left w:val="none" w:sz="0" w:space="0" w:color="auto"/>
            <w:bottom w:val="none" w:sz="0" w:space="0" w:color="auto"/>
            <w:right w:val="none" w:sz="0" w:space="0" w:color="auto"/>
          </w:divBdr>
        </w:div>
        <w:div w:id="1281179210">
          <w:marLeft w:val="994"/>
          <w:marRight w:val="0"/>
          <w:marTop w:val="53"/>
          <w:marBottom w:val="0"/>
          <w:divBdr>
            <w:top w:val="none" w:sz="0" w:space="0" w:color="auto"/>
            <w:left w:val="none" w:sz="0" w:space="0" w:color="auto"/>
            <w:bottom w:val="none" w:sz="0" w:space="0" w:color="auto"/>
            <w:right w:val="none" w:sz="0" w:space="0" w:color="auto"/>
          </w:divBdr>
        </w:div>
        <w:div w:id="1360548459">
          <w:marLeft w:val="994"/>
          <w:marRight w:val="0"/>
          <w:marTop w:val="53"/>
          <w:marBottom w:val="0"/>
          <w:divBdr>
            <w:top w:val="none" w:sz="0" w:space="0" w:color="auto"/>
            <w:left w:val="none" w:sz="0" w:space="0" w:color="auto"/>
            <w:bottom w:val="none" w:sz="0" w:space="0" w:color="auto"/>
            <w:right w:val="none" w:sz="0" w:space="0" w:color="auto"/>
          </w:divBdr>
        </w:div>
        <w:div w:id="1991134719">
          <w:marLeft w:val="994"/>
          <w:marRight w:val="0"/>
          <w:marTop w:val="53"/>
          <w:marBottom w:val="0"/>
          <w:divBdr>
            <w:top w:val="none" w:sz="0" w:space="0" w:color="auto"/>
            <w:left w:val="none" w:sz="0" w:space="0" w:color="auto"/>
            <w:bottom w:val="none" w:sz="0" w:space="0" w:color="auto"/>
            <w:right w:val="none" w:sz="0" w:space="0" w:color="auto"/>
          </w:divBdr>
        </w:div>
        <w:div w:id="852689545">
          <w:marLeft w:val="994"/>
          <w:marRight w:val="0"/>
          <w:marTop w:val="53"/>
          <w:marBottom w:val="0"/>
          <w:divBdr>
            <w:top w:val="none" w:sz="0" w:space="0" w:color="auto"/>
            <w:left w:val="none" w:sz="0" w:space="0" w:color="auto"/>
            <w:bottom w:val="none" w:sz="0" w:space="0" w:color="auto"/>
            <w:right w:val="none" w:sz="0" w:space="0" w:color="auto"/>
          </w:divBdr>
        </w:div>
        <w:div w:id="936474833">
          <w:marLeft w:val="274"/>
          <w:marRight w:val="0"/>
          <w:marTop w:val="53"/>
          <w:marBottom w:val="0"/>
          <w:divBdr>
            <w:top w:val="none" w:sz="0" w:space="0" w:color="auto"/>
            <w:left w:val="none" w:sz="0" w:space="0" w:color="auto"/>
            <w:bottom w:val="none" w:sz="0" w:space="0" w:color="auto"/>
            <w:right w:val="none" w:sz="0" w:space="0" w:color="auto"/>
          </w:divBdr>
        </w:div>
        <w:div w:id="1245922090">
          <w:marLeft w:val="274"/>
          <w:marRight w:val="0"/>
          <w:marTop w:val="53"/>
          <w:marBottom w:val="0"/>
          <w:divBdr>
            <w:top w:val="none" w:sz="0" w:space="0" w:color="auto"/>
            <w:left w:val="none" w:sz="0" w:space="0" w:color="auto"/>
            <w:bottom w:val="none" w:sz="0" w:space="0" w:color="auto"/>
            <w:right w:val="none" w:sz="0" w:space="0" w:color="auto"/>
          </w:divBdr>
        </w:div>
        <w:div w:id="1959949326">
          <w:marLeft w:val="1627"/>
          <w:marRight w:val="0"/>
          <w:marTop w:val="53"/>
          <w:marBottom w:val="0"/>
          <w:divBdr>
            <w:top w:val="none" w:sz="0" w:space="0" w:color="auto"/>
            <w:left w:val="none" w:sz="0" w:space="0" w:color="auto"/>
            <w:bottom w:val="none" w:sz="0" w:space="0" w:color="auto"/>
            <w:right w:val="none" w:sz="0" w:space="0" w:color="auto"/>
          </w:divBdr>
        </w:div>
        <w:div w:id="1960447593">
          <w:marLeft w:val="1627"/>
          <w:marRight w:val="0"/>
          <w:marTop w:val="53"/>
          <w:marBottom w:val="0"/>
          <w:divBdr>
            <w:top w:val="none" w:sz="0" w:space="0" w:color="auto"/>
            <w:left w:val="none" w:sz="0" w:space="0" w:color="auto"/>
            <w:bottom w:val="none" w:sz="0" w:space="0" w:color="auto"/>
            <w:right w:val="none" w:sz="0" w:space="0" w:color="auto"/>
          </w:divBdr>
        </w:div>
        <w:div w:id="1624924314">
          <w:marLeft w:val="1627"/>
          <w:marRight w:val="0"/>
          <w:marTop w:val="53"/>
          <w:marBottom w:val="0"/>
          <w:divBdr>
            <w:top w:val="none" w:sz="0" w:space="0" w:color="auto"/>
            <w:left w:val="none" w:sz="0" w:space="0" w:color="auto"/>
            <w:bottom w:val="none" w:sz="0" w:space="0" w:color="auto"/>
            <w:right w:val="none" w:sz="0" w:space="0" w:color="auto"/>
          </w:divBdr>
        </w:div>
        <w:div w:id="647712400">
          <w:marLeft w:val="1627"/>
          <w:marRight w:val="0"/>
          <w:marTop w:val="53"/>
          <w:marBottom w:val="0"/>
          <w:divBdr>
            <w:top w:val="none" w:sz="0" w:space="0" w:color="auto"/>
            <w:left w:val="none" w:sz="0" w:space="0" w:color="auto"/>
            <w:bottom w:val="none" w:sz="0" w:space="0" w:color="auto"/>
            <w:right w:val="none" w:sz="0" w:space="0" w:color="auto"/>
          </w:divBdr>
        </w:div>
        <w:div w:id="138229815">
          <w:marLeft w:val="1627"/>
          <w:marRight w:val="0"/>
          <w:marTop w:val="53"/>
          <w:marBottom w:val="0"/>
          <w:divBdr>
            <w:top w:val="none" w:sz="0" w:space="0" w:color="auto"/>
            <w:left w:val="none" w:sz="0" w:space="0" w:color="auto"/>
            <w:bottom w:val="none" w:sz="0" w:space="0" w:color="auto"/>
            <w:right w:val="none" w:sz="0" w:space="0" w:color="auto"/>
          </w:divBdr>
        </w:div>
        <w:div w:id="948505638">
          <w:marLeft w:val="274"/>
          <w:marRight w:val="0"/>
          <w:marTop w:val="53"/>
          <w:marBottom w:val="0"/>
          <w:divBdr>
            <w:top w:val="none" w:sz="0" w:space="0" w:color="auto"/>
            <w:left w:val="none" w:sz="0" w:space="0" w:color="auto"/>
            <w:bottom w:val="none" w:sz="0" w:space="0" w:color="auto"/>
            <w:right w:val="none" w:sz="0" w:space="0" w:color="auto"/>
          </w:divBdr>
        </w:div>
        <w:div w:id="785392985">
          <w:marLeft w:val="274"/>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E099-D732-B540-8953-A2D70DAD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Willard</dc:creator>
  <cp:lastModifiedBy>Microsoft Office User</cp:lastModifiedBy>
  <cp:revision>2</cp:revision>
  <dcterms:created xsi:type="dcterms:W3CDTF">2016-12-01T05:06:00Z</dcterms:created>
  <dcterms:modified xsi:type="dcterms:W3CDTF">2016-12-01T05:06:00Z</dcterms:modified>
</cp:coreProperties>
</file>